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HEALING PRAYERS TO SAINT CHARBEL MAKHLOUF</w:t>
      </w:r>
    </w:p>
    <w:p>
      <w:r>
        <w:t>Saint Charbel Makhlouf is a great Lebanese hermit, monk, and wonderworker, whose incorrupt body and myrrh-streaming relics have been the source of thousands of miraculous physical and spiritual healings worldwide. His life was spent in deep silence, severe fasting, and unceasing prayer before the Blessed Sacrament.</w:t>
      </w:r>
    </w:p>
    <w:p>
      <w:pPr>
        <w:pStyle w:val="Heading2"/>
      </w:pPr>
      <w:r>
        <w:t>1. Prayer for Healing to Saint Charbel</w:t>
      </w:r>
    </w:p>
    <w:p>
      <w:r>
        <w:t>"O Saint Charbel, you turned away from the pleasures of this world and spent your life in solitude, silence, and intense prayer before God. You have been glorified by countless miracles and healings that the Lord granted through your intercession. Look upon me, a weak servant of God (name), suffering from physical (or spiritual) illness. Beg the merciful God for my complete recovery, strengthen my weakened body, and grant peace to my soul. Teach me to accept God's will with humility, trust His wisdom, and glorify His magnificent Name, now and ever, and unto ages of ages. Amen."</w:t>
      </w:r>
    </w:p>
    <w:p>
      <w:pPr>
        <w:pStyle w:val="Heading2"/>
      </w:pPr>
      <w:r>
        <w:t>2. Prayer for a Sick Person to Saint Charbel</w:t>
      </w:r>
    </w:p>
    <w:p>
      <w:r>
        <w:t>"O wonderful Saint Charbel, protector of the sick and suffering! We turn to you in great sorrow for our sick loved one (name). You, who during your life never turned away anyone who requested your aid, pour down the streams of your intercession upon this suffering soul. Touch them with your healing power, soothe the pain, cool the fever, and raise them from the bed of sickness. May this healing serve for the glory of God and the strengthening of our faith. Saint Charbel, pray for us and for the recovery of (name). Amen."</w:t>
      </w:r>
    </w:p>
    <w:p>
      <w:pPr>
        <w:pStyle w:val="Heading2"/>
      </w:pPr>
      <w:r>
        <w:t>3. Spiritual Guidance and Relics</w:t>
      </w:r>
    </w:p>
    <w:p>
      <w:r>
        <w:t>"- Sickness of the body is always a call from God for the healing of the soul. Prayer bears true fruit only when combined with sincere Confession, Holy Communion, and charity toward neighbors."</w:t>
      </w:r>
    </w:p>
    <w:p>
      <w:r>
        <w:t>"- Olive oil blessed at the relics of Saint Charbel in Annaya (Lebanon) holds special healing grace. It is applied with faith and prayer to the afflicted area in the shape of a cross."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